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DFE387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аркуш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інформацію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>)</w:t>
      </w:r>
    </w:p>
    <w:p w14:paraId="63DFE388" w14:textId="77777777" w:rsidR="00287292" w:rsidRDefault="002872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00"/>
      </w:tblGrid>
      <w:tr w:rsidR="00287292" w14:paraId="63DFE38A" w14:textId="77777777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3DFE389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22.07.2021</w:t>
            </w:r>
          </w:p>
        </w:tc>
      </w:tr>
      <w:tr w:rsidR="00287292" w14:paraId="63DFE38C" w14:textId="77777777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DFE38B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(дата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реєстрації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емітентом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електронного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документа)</w:t>
            </w:r>
          </w:p>
        </w:tc>
      </w:tr>
      <w:tr w:rsidR="00287292" w14:paraId="63DFE38E" w14:textId="77777777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3DFE38D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21-07-313</w:t>
            </w:r>
          </w:p>
        </w:tc>
      </w:tr>
      <w:tr w:rsidR="00287292" w14:paraId="63DFE390" w14:textId="77777777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DFE38F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вихідний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реєстраційний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номер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електронного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документа)</w:t>
            </w:r>
          </w:p>
        </w:tc>
      </w:tr>
    </w:tbl>
    <w:p w14:paraId="63DFE391" w14:textId="77777777" w:rsidR="00287292" w:rsidRDefault="002872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80"/>
      </w:tblGrid>
      <w:tr w:rsidR="00287292" w14:paraId="63DFE393" w14:textId="77777777"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DFE392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Підтверджую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ідентичність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достовірність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розкрита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відповідно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вимог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Положення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емітентами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цінних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паперів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затвердженого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рішенням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Національної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комісії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з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цінних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паперів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та фондового ринку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від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03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грудня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2013 року № 2826,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зареєстрованого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Міністерстві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юстиції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України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24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грудня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2013 року за № 2180/24712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змінами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).</w:t>
            </w:r>
          </w:p>
        </w:tc>
      </w:tr>
    </w:tbl>
    <w:p w14:paraId="63DFE394" w14:textId="77777777" w:rsidR="00287292" w:rsidRDefault="002872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40"/>
        <w:gridCol w:w="236"/>
        <w:gridCol w:w="1354"/>
        <w:gridCol w:w="236"/>
        <w:gridCol w:w="4654"/>
      </w:tblGrid>
      <w:tr w:rsidR="00287292" w14:paraId="63DFE39A" w14:textId="77777777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3DFE395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Генеральний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директор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14:paraId="63DFE396" w14:textId="77777777" w:rsidR="00287292" w:rsidRDefault="0028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3DFE397" w14:textId="77777777" w:rsidR="00287292" w:rsidRDefault="0028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14:paraId="63DFE398" w14:textId="77777777" w:rsidR="00287292" w:rsidRDefault="0028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3DFE399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Іванов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Віктор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Юрійович</w:t>
            </w:r>
            <w:proofErr w:type="spellEnd"/>
          </w:p>
        </w:tc>
      </w:tr>
      <w:tr w:rsidR="00287292" w14:paraId="63DFE3A0" w14:textId="77777777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63DFE39B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14:paraId="63DFE39C" w14:textId="77777777" w:rsidR="00287292" w:rsidRDefault="0028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14:paraId="63DFE39D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підпис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14:paraId="63DFE39E" w14:textId="77777777" w:rsidR="00287292" w:rsidRDefault="0028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14:paraId="63DFE39F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прізвище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ініціали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керівника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уповноваженої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емітента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</w:tr>
    </w:tbl>
    <w:p w14:paraId="63DFE3A1" w14:textId="77777777" w:rsidR="00287292" w:rsidRDefault="002872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14:paraId="63DFE3A2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інформація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інформація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іпотечні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цінні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папери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сертифікати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фонду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операцій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з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нерухомістю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)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емітента</w:t>
      </w:r>
      <w:proofErr w:type="spellEnd"/>
    </w:p>
    <w:p w14:paraId="63DFE3A3" w14:textId="77777777" w:rsidR="00287292" w:rsidRDefault="002872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63DFE3A4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І.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Загальні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відомості</w:t>
      </w:r>
      <w:proofErr w:type="spellEnd"/>
    </w:p>
    <w:p w14:paraId="63DFE3A5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1.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Повне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емітента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</w:p>
    <w:p w14:paraId="63DFE3A6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Публічне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акціонерне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товариство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Джей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Інтернешнл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"</w:t>
      </w:r>
    </w:p>
    <w:p w14:paraId="63DFE3A7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2.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Організаційно-правова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форма:</w:t>
      </w:r>
    </w:p>
    <w:p w14:paraId="63DFE3A8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Публічне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акціонерне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товариство</w:t>
      </w:r>
      <w:proofErr w:type="spellEnd"/>
    </w:p>
    <w:p w14:paraId="63DFE3A9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3.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Місцезнаходження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</w:p>
    <w:p w14:paraId="63DFE3AA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 xml:space="preserve">39605,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Полтавська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обл.,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Кременчук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1905 року, 19</w:t>
      </w:r>
    </w:p>
    <w:p w14:paraId="63DFE3AB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4.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особи:</w:t>
      </w:r>
    </w:p>
    <w:p w14:paraId="63DFE3AC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14372142</w:t>
      </w:r>
    </w:p>
    <w:p w14:paraId="63DFE3AD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5.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Міжміський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та телефон, факс:</w:t>
      </w:r>
    </w:p>
    <w:p w14:paraId="63DFE3AE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+380536767600, +380536767600</w:t>
      </w:r>
    </w:p>
    <w:p w14:paraId="63DFE3AF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6. Адреса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електронної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пошти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</w:p>
    <w:p w14:paraId="63DFE3B0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oleksandr.bohunov@jti.com</w:t>
      </w:r>
    </w:p>
    <w:p w14:paraId="63DFE3B1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7.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 та номер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свідоцтва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включення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осіб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уповноважених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надавати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інформаційні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послуги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 фондовому ринку, особи, яка проводить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діяльність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з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регульованої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від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імені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учасника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фондового ринку (у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разі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здійснення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):</w:t>
      </w:r>
    </w:p>
    <w:p w14:paraId="63DFE3B2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</w:p>
    <w:p w14:paraId="63DFE3B3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8.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 та номер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свідоцтва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включення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осіб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уповноважених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надавати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інформаційні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послуги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 фондовому ринку, особи, яка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здійснює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подання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звітності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та/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або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адміністративних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даних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Національної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комісії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з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цінних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паперів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 фондового ринку (у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разі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якщо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емітент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подає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Інформацію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Національної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комісії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з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цінних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паперів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 фондового ринку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безпосередньо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):</w:t>
      </w:r>
    </w:p>
    <w:p w14:paraId="63DFE3B4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Державна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установа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"Агентство з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розвитку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інфраструктури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фондового ринку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", 21676262,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DR/00002/ARM</w:t>
      </w:r>
    </w:p>
    <w:p w14:paraId="63DFE3B5" w14:textId="77777777" w:rsidR="00287292" w:rsidRDefault="002872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14:paraId="63DFE3B6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Дані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дату та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місце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інформацію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) </w:t>
      </w:r>
    </w:p>
    <w:p w14:paraId="63DFE3B7" w14:textId="77777777" w:rsidR="00287292" w:rsidRDefault="002872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50"/>
        <w:gridCol w:w="4130"/>
        <w:gridCol w:w="2000"/>
      </w:tblGrid>
      <w:tr w:rsidR="00287292" w14:paraId="63DFE3BB" w14:textId="77777777"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3DFE3B8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Повідомлення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розміщено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власному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веб-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сайті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учасника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3DFE3B9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http://jtiu.emitents.net.ua/ua/mess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3DFE3BA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22.07.2021</w:t>
            </w:r>
          </w:p>
        </w:tc>
      </w:tr>
      <w:tr w:rsidR="00287292" w14:paraId="63DFE3BF" w14:textId="77777777"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DFE3BC" w14:textId="77777777" w:rsidR="00287292" w:rsidRDefault="0028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DFE3BD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(URL-адреса веб-сайту)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DFE3BE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14:paraId="63DFE3C0" w14:textId="77777777" w:rsidR="00287292" w:rsidRDefault="002872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287292">
          <w:pgSz w:w="12240" w:h="15840"/>
          <w:pgMar w:top="850" w:right="850" w:bottom="850" w:left="850" w:header="720" w:footer="720" w:gutter="0"/>
          <w:cols w:space="720"/>
          <w:noEndnote/>
        </w:sectPr>
      </w:pPr>
    </w:p>
    <w:p w14:paraId="63DFE3C1" w14:textId="77777777" w:rsidR="00287292" w:rsidRDefault="00E87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прийняття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рішення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надання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згоди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на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вчинення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правочинів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щодо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вчинення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яких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є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заінтересованість</w:t>
      </w:r>
      <w:proofErr w:type="spellEnd"/>
    </w:p>
    <w:p w14:paraId="63DFE3C2" w14:textId="77777777" w:rsidR="00287292" w:rsidRDefault="002872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2"/>
        <w:gridCol w:w="1200"/>
        <w:gridCol w:w="1200"/>
        <w:gridCol w:w="1200"/>
        <w:gridCol w:w="1300"/>
        <w:gridCol w:w="1500"/>
        <w:gridCol w:w="1600"/>
        <w:gridCol w:w="1500"/>
        <w:gridCol w:w="1600"/>
        <w:gridCol w:w="1700"/>
        <w:gridCol w:w="1300"/>
      </w:tblGrid>
      <w:tr w:rsidR="00287292" w14:paraId="63DFE3CB" w14:textId="77777777">
        <w:trPr>
          <w:trHeight w:val="300"/>
        </w:trPr>
        <w:tc>
          <w:tcPr>
            <w:tcW w:w="762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C3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№ з/п</w:t>
            </w:r>
          </w:p>
        </w:tc>
        <w:tc>
          <w:tcPr>
            <w:tcW w:w="12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C4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Дата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прийняття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рішення</w:t>
            </w:r>
            <w:proofErr w:type="spellEnd"/>
          </w:p>
        </w:tc>
        <w:tc>
          <w:tcPr>
            <w:tcW w:w="12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C5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Ринкова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вартість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майна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послуг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є предметом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правочину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2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C6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Вартість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активів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емітента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даними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останньої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річної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фінансової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звітності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3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C7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Співвідношення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ринкової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вартості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майна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послуг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є предметом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правочину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, до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вартості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активів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емітента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даними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останньої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річної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фінансової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звітності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(у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відсотках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46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C8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Особа,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заінтересована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у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вчиненні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акціонерним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товариством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правочину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C9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Інформація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щодо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афілійованої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особи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акціонера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посадової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особи органу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акціонерного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товариства</w:t>
            </w:r>
            <w:proofErr w:type="spellEnd"/>
          </w:p>
        </w:tc>
        <w:tc>
          <w:tcPr>
            <w:tcW w:w="13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3DFE3CA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URL-адреса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сторінки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власного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веб-сайту, на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якій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розміщений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витяг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з протоколу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загальних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зборів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акціонерів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/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засідання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ради, на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яких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якому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прийняте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рішення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287292" w14:paraId="63DFE3D7" w14:textId="77777777">
        <w:trPr>
          <w:trHeight w:val="300"/>
        </w:trPr>
        <w:tc>
          <w:tcPr>
            <w:tcW w:w="762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CC" w14:textId="77777777" w:rsidR="00287292" w:rsidRDefault="0028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12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CD" w14:textId="77777777" w:rsidR="00287292" w:rsidRDefault="0028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12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CE" w14:textId="77777777" w:rsidR="00287292" w:rsidRDefault="0028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12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CF" w14:textId="77777777" w:rsidR="00287292" w:rsidRDefault="0028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D0" w14:textId="77777777" w:rsidR="00287292" w:rsidRDefault="0028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D1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тип особи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D2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найменування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юридичної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особи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прізвище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ім'я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, по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батькові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фізичної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особи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D3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ознака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заінтересованості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у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вчиненні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правочину</w:t>
            </w:r>
            <w:proofErr w:type="spellEnd"/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D4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характер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афілійованості</w:t>
            </w:r>
            <w:proofErr w:type="spellEnd"/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D5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прізвище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ім'я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, по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батькові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посадової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особи/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найменування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юридичної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особи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прізвище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ім'я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, по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батькові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фізичної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 xml:space="preserve"> особи -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  <w:t>акціонера</w:t>
            </w:r>
            <w:proofErr w:type="spellEnd"/>
          </w:p>
        </w:tc>
        <w:tc>
          <w:tcPr>
            <w:tcW w:w="1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3DFE3D6" w14:textId="77777777" w:rsidR="00287292" w:rsidRDefault="00287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</w:p>
        </w:tc>
      </w:tr>
      <w:tr w:rsidR="00287292" w14:paraId="63DFE3E3" w14:textId="77777777"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D8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D9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DA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3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DB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4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DC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5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DD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6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DE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7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DF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8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E0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9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E1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10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3DFE3E2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11</w:t>
            </w:r>
          </w:p>
        </w:tc>
      </w:tr>
      <w:tr w:rsidR="00287292" w:rsidRPr="00F25FC5" w14:paraId="63DFE3EF" w14:textId="77777777"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E4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E5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20.07.2021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E6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544 200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E7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6 035 426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E8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>9,01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E9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акціонер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який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одноосібно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володіє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принаймні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25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відсотками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голосуючих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акцій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товариства</w:t>
            </w:r>
            <w:proofErr w:type="spellEnd"/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EA" w14:textId="77777777" w:rsidR="00287292" w:rsidRPr="00F25FC5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F25FC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JT International Holding B.V.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EB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особа є стороною такого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правочину</w:t>
            </w:r>
            <w:proofErr w:type="spellEnd"/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EC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юридичні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особи, за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умови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одна з них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здійснює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контроль над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іншою</w:t>
            </w:r>
            <w:proofErr w:type="spellEnd"/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FE3ED" w14:textId="77777777" w:rsidR="00287292" w:rsidRPr="00F25FC5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F25FC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JT International Holding B.V.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3DFE3EE" w14:textId="77777777" w:rsidR="00287292" w:rsidRPr="00F25FC5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F25FC5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http://jtiu.emitents.net.ua/ua/</w:t>
            </w:r>
          </w:p>
        </w:tc>
      </w:tr>
      <w:tr w:rsidR="00287292" w14:paraId="63DFE3F1" w14:textId="77777777">
        <w:trPr>
          <w:trHeight w:val="300"/>
        </w:trPr>
        <w:tc>
          <w:tcPr>
            <w:tcW w:w="14862" w:type="dxa"/>
            <w:gridSpan w:val="11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3DFE3F0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:</w:t>
            </w:r>
          </w:p>
        </w:tc>
      </w:tr>
      <w:tr w:rsidR="00287292" w14:paraId="63DFE3F3" w14:textId="77777777">
        <w:trPr>
          <w:trHeight w:val="300"/>
        </w:trPr>
        <w:tc>
          <w:tcPr>
            <w:tcW w:w="14862" w:type="dxa"/>
            <w:gridSpan w:val="11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3DFE3F2" w14:textId="77777777" w:rsidR="00287292" w:rsidRDefault="00E87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єдиного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ПАТ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Джей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Інтернешнл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Україна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"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від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20.07.2021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було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надано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згоду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вчинення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щодо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є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заінтересованість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Предмет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кредиту на суму 20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мільйонів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доларів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Сторонами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даного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виступають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JT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International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Holding B.V. 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кредитодавець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),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є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власником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100% пакету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позичальника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публічного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акціонерного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Джей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Інтернешнл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Україна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". </w:t>
            </w:r>
          </w:p>
        </w:tc>
      </w:tr>
    </w:tbl>
    <w:p w14:paraId="63DFE3F4" w14:textId="77777777" w:rsidR="00E878C7" w:rsidRDefault="00E878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E878C7">
      <w:pgSz w:w="16838" w:h="11906" w:orient="landscape"/>
      <w:pgMar w:top="850" w:right="850" w:bottom="850" w:left="14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0E95"/>
    <w:rsid w:val="00150E95"/>
    <w:rsid w:val="00287292"/>
    <w:rsid w:val="00E878C7"/>
    <w:rsid w:val="00F2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DFE387"/>
  <w15:docId w15:val="{BB2047F5-4BFD-4A36-B3A6-5A78D2774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632</Words>
  <Characters>3604</Characters>
  <Application>Microsoft Office Word</Application>
  <DocSecurity>0</DocSecurity>
  <Lines>30</Lines>
  <Paragraphs>8</Paragraphs>
  <ScaleCrop>false</ScaleCrop>
  <Company>Microsoft</Company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Bohunov, Oleksandr</cp:lastModifiedBy>
  <cp:revision>3</cp:revision>
  <dcterms:created xsi:type="dcterms:W3CDTF">2021-07-27T19:34:00Z</dcterms:created>
  <dcterms:modified xsi:type="dcterms:W3CDTF">2021-07-27T19:37:00Z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20b37f-db72-473e-ae54-fb16df408069_Enabled">
    <vt:lpwstr>true</vt:lpwstr>
  </property>
  <property fmtid="{D5CDD505-2E9C-101B-9397-08002B2CF9AE}" pid="3" name="MSIP_Label_b020b37f-db72-473e-ae54-fb16df408069_SetDate">
    <vt:lpwstr>2021-07-27T19:36:48Z</vt:lpwstr>
  </property>
  <property fmtid="{D5CDD505-2E9C-101B-9397-08002B2CF9AE}" pid="4" name="MSIP_Label_b020b37f-db72-473e-ae54-fb16df408069_Method">
    <vt:lpwstr>Standard</vt:lpwstr>
  </property>
  <property fmtid="{D5CDD505-2E9C-101B-9397-08002B2CF9AE}" pid="5" name="MSIP_Label_b020b37f-db72-473e-ae54-fb16df408069_Name">
    <vt:lpwstr>General</vt:lpwstr>
  </property>
  <property fmtid="{D5CDD505-2E9C-101B-9397-08002B2CF9AE}" pid="6" name="MSIP_Label_b020b37f-db72-473e-ae54-fb16df408069_SiteId">
    <vt:lpwstr>705d07a3-2eea-4f3b-ab59-65ca29abeb26</vt:lpwstr>
  </property>
  <property fmtid="{D5CDD505-2E9C-101B-9397-08002B2CF9AE}" pid="7" name="MSIP_Label_b020b37f-db72-473e-ae54-fb16df408069_ActionId">
    <vt:lpwstr>ede7945d-a509-4f9d-9d87-42396ba5fe8d</vt:lpwstr>
  </property>
  <property fmtid="{D5CDD505-2E9C-101B-9397-08002B2CF9AE}" pid="8" name="MSIP_Label_b020b37f-db72-473e-ae54-fb16df408069_ContentBits">
    <vt:lpwstr>0</vt:lpwstr>
  </property>
</Properties>
</file>